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55" w:rsidRDefault="00611055" w:rsidP="00611055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611055" w:rsidRDefault="00611055" w:rsidP="00611055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____________№ ________</w:t>
      </w:r>
    </w:p>
    <w:p w:rsidR="00611055" w:rsidRDefault="00611055" w:rsidP="00611055">
      <w:pPr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ОТПУСКОВ на 20____ год 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674"/>
        <w:gridCol w:w="1984"/>
        <w:gridCol w:w="1559"/>
        <w:gridCol w:w="1276"/>
        <w:gridCol w:w="1701"/>
        <w:gridCol w:w="1526"/>
        <w:gridCol w:w="1424"/>
        <w:gridCol w:w="1302"/>
        <w:gridCol w:w="1276"/>
        <w:gridCol w:w="1277"/>
      </w:tblGrid>
      <w:tr w:rsidR="00611055" w:rsidRPr="003C0476" w:rsidTr="001334DB">
        <w:tc>
          <w:tcPr>
            <w:tcW w:w="595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3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основной оплачиваемый отпуск</w:t>
            </w:r>
          </w:p>
        </w:tc>
        <w:tc>
          <w:tcPr>
            <w:tcW w:w="4252" w:type="dxa"/>
            <w:gridSpan w:val="3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дополнительный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оплачиваемый отпуск</w:t>
            </w:r>
          </w:p>
        </w:tc>
        <w:tc>
          <w:tcPr>
            <w:tcW w:w="1276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С датой начала и окончания отпуска(</w:t>
            </w:r>
            <w:proofErr w:type="spellStart"/>
            <w:r w:rsidRPr="003C0476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3C0476">
              <w:rPr>
                <w:rFonts w:ascii="Times New Roman" w:hAnsi="Times New Roman"/>
                <w:sz w:val="18"/>
                <w:szCs w:val="18"/>
              </w:rPr>
              <w:t>) ознакомлен(а), подпись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277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11055" w:rsidRPr="000D0EC9" w:rsidTr="00611055">
        <w:tc>
          <w:tcPr>
            <w:tcW w:w="595" w:type="dxa"/>
            <w:vMerge/>
          </w:tcPr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Даты начала и окончания отпуска</w:t>
            </w:r>
          </w:p>
        </w:tc>
        <w:tc>
          <w:tcPr>
            <w:tcW w:w="1276" w:type="dxa"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Продолжительность основного отпуска</w:t>
            </w:r>
          </w:p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(календарных дней)</w:t>
            </w:r>
          </w:p>
        </w:tc>
        <w:tc>
          <w:tcPr>
            <w:tcW w:w="1701" w:type="dxa"/>
            <w:vAlign w:val="center"/>
          </w:tcPr>
          <w:p w:rsidR="00611055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Период работы, </w:t>
            </w:r>
          </w:p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за который предоставляется отпуск (заполняется работником </w:t>
            </w:r>
            <w:r w:rsidRPr="00B10D62">
              <w:rPr>
                <w:rFonts w:ascii="Times New Roman" w:hAnsi="Times New Roman"/>
                <w:sz w:val="18"/>
                <w:szCs w:val="18"/>
              </w:rPr>
              <w:t>УП</w:t>
            </w:r>
            <w:r w:rsidRPr="000D0E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611055" w:rsidRPr="003C0476" w:rsidRDefault="00611055" w:rsidP="00611055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 xml:space="preserve">Вид дополнительного отпуска (прописывается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конкретный </w:t>
            </w:r>
            <w:r w:rsidRPr="00EE4F81">
              <w:rPr>
                <w:rFonts w:ascii="Times New Roman" w:hAnsi="Times New Roman"/>
                <w:sz w:val="18"/>
                <w:szCs w:val="18"/>
              </w:rPr>
              <w:t xml:space="preserve">вид отпуска, </w:t>
            </w:r>
            <w:proofErr w:type="spellStart"/>
            <w:r w:rsidRPr="00EE4F81">
              <w:rPr>
                <w:rFonts w:ascii="Times New Roman" w:hAnsi="Times New Roman"/>
                <w:sz w:val="18"/>
                <w:szCs w:val="18"/>
              </w:rPr>
              <w:t>см.п</w:t>
            </w:r>
            <w:proofErr w:type="spellEnd"/>
            <w:r w:rsidRPr="00EE4F81">
              <w:rPr>
                <w:rFonts w:ascii="Times New Roman" w:hAnsi="Times New Roman"/>
                <w:sz w:val="18"/>
                <w:szCs w:val="18"/>
              </w:rPr>
              <w:t xml:space="preserve">. 9 Приложения № 2) </w:t>
            </w:r>
          </w:p>
        </w:tc>
        <w:tc>
          <w:tcPr>
            <w:tcW w:w="1424" w:type="dxa"/>
            <w:vAlign w:val="center"/>
          </w:tcPr>
          <w:p w:rsidR="00611055" w:rsidRPr="0073057C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и</w:t>
            </w:r>
            <w:r w:rsidRPr="0073057C">
              <w:rPr>
                <w:rFonts w:ascii="Times New Roman" w:hAnsi="Times New Roman"/>
                <w:sz w:val="18"/>
                <w:szCs w:val="18"/>
              </w:rPr>
              <w:t xml:space="preserve"> окончания дополнительного отпуска </w:t>
            </w:r>
          </w:p>
        </w:tc>
        <w:tc>
          <w:tcPr>
            <w:tcW w:w="1302" w:type="dxa"/>
          </w:tcPr>
          <w:p w:rsidR="00611055" w:rsidRPr="0073057C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3057C">
              <w:rPr>
                <w:rFonts w:ascii="Times New Roman" w:hAnsi="Times New Roman"/>
                <w:sz w:val="18"/>
                <w:szCs w:val="18"/>
              </w:rPr>
              <w:t>Продолжитель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057C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73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57C">
              <w:rPr>
                <w:rFonts w:ascii="Times New Roman" w:hAnsi="Times New Roman"/>
                <w:sz w:val="18"/>
                <w:szCs w:val="18"/>
              </w:rPr>
              <w:t>дополнитель-ного</w:t>
            </w:r>
            <w:proofErr w:type="spellEnd"/>
            <w:r w:rsidRPr="0073057C">
              <w:rPr>
                <w:rFonts w:ascii="Times New Roman" w:hAnsi="Times New Roman"/>
                <w:sz w:val="18"/>
                <w:szCs w:val="18"/>
              </w:rPr>
              <w:t xml:space="preserve"> отпуска (календарных дней)</w:t>
            </w:r>
          </w:p>
        </w:tc>
        <w:tc>
          <w:tcPr>
            <w:tcW w:w="1276" w:type="dxa"/>
            <w:vMerge/>
            <w:vAlign w:val="center"/>
          </w:tcPr>
          <w:p w:rsidR="00611055" w:rsidRPr="0073057C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055" w:rsidRPr="000D0EC9" w:rsidTr="00611055">
        <w:tc>
          <w:tcPr>
            <w:tcW w:w="595" w:type="dxa"/>
          </w:tcPr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1055" w:rsidRPr="00F97D41" w:rsidTr="00611055">
        <w:tc>
          <w:tcPr>
            <w:tcW w:w="595" w:type="dxa"/>
          </w:tcPr>
          <w:p w:rsidR="00611055" w:rsidRPr="00F97D41" w:rsidRDefault="00611055" w:rsidP="001334DB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</w:tr>
      <w:tr w:rsidR="00611055" w:rsidRPr="00F97D41" w:rsidTr="00611055">
        <w:tc>
          <w:tcPr>
            <w:tcW w:w="595" w:type="dxa"/>
          </w:tcPr>
          <w:p w:rsidR="00611055" w:rsidRPr="00F97D41" w:rsidRDefault="00611055" w:rsidP="001334DB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941"/>
        <w:gridCol w:w="3068"/>
        <w:gridCol w:w="3665"/>
      </w:tblGrid>
      <w:tr w:rsidR="00EE4F81" w:rsidRPr="00EE4F81" w:rsidTr="00D4284D">
        <w:trPr>
          <w:trHeight w:val="627"/>
        </w:trPr>
        <w:tc>
          <w:tcPr>
            <w:tcW w:w="4253" w:type="dxa"/>
          </w:tcPr>
          <w:p w:rsidR="00611055" w:rsidRPr="00EE4F81" w:rsidRDefault="00611055" w:rsidP="00D4284D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 xml:space="preserve">Руководитель структурного </w:t>
            </w:r>
          </w:p>
          <w:p w:rsidR="00611055" w:rsidRPr="00EE4F81" w:rsidRDefault="00BE4FED" w:rsidP="00D4284D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п</w:t>
            </w:r>
            <w:r w:rsidR="00611055" w:rsidRPr="00EE4F81">
              <w:rPr>
                <w:rFonts w:ascii="Times New Roman" w:hAnsi="Times New Roman"/>
              </w:rPr>
              <w:t>одразделения</w:t>
            </w: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</w:t>
            </w:r>
            <w:r w:rsidR="00D4284D">
              <w:rPr>
                <w:rFonts w:ascii="Times New Roman" w:hAnsi="Times New Roman"/>
              </w:rPr>
              <w:t>______________________________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EE4F81" w:rsidRPr="00EE4F81" w:rsidTr="00D4284D">
        <w:trPr>
          <w:trHeight w:val="1276"/>
        </w:trPr>
        <w:tc>
          <w:tcPr>
            <w:tcW w:w="4253" w:type="dxa"/>
          </w:tcPr>
          <w:p w:rsidR="00D4284D" w:rsidRPr="004967A2" w:rsidRDefault="00D4284D" w:rsidP="00D4284D">
            <w:pPr>
              <w:pStyle w:val="Bodytext30"/>
              <w:shd w:val="clear" w:color="auto" w:fill="auto"/>
              <w:spacing w:after="0" w:line="240" w:lineRule="exact"/>
              <w:jc w:val="left"/>
              <w:rPr>
                <w:sz w:val="20"/>
              </w:rPr>
            </w:pPr>
            <w:r w:rsidRPr="004967A2">
              <w:rPr>
                <w:rStyle w:val="Bodytext3Exact"/>
                <w:sz w:val="22"/>
              </w:rPr>
              <w:t xml:space="preserve">Руководитель, курирующий структурное подразделение </w:t>
            </w:r>
            <w:r w:rsidRPr="004967A2">
              <w:rPr>
                <w:rStyle w:val="Bodytext3Exact"/>
                <w:sz w:val="20"/>
              </w:rPr>
              <w:t>(проректор (при прямом подчинении), директор Института (Дирекции начальник Управления и т.д.)</w:t>
            </w:r>
          </w:p>
          <w:p w:rsidR="00611055" w:rsidRPr="00EE4F81" w:rsidRDefault="00611055" w:rsidP="00D4284D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EE4F81" w:rsidRPr="00EE4F81" w:rsidTr="00D4284D">
        <w:tc>
          <w:tcPr>
            <w:tcW w:w="4253" w:type="dxa"/>
          </w:tcPr>
          <w:p w:rsidR="00611055" w:rsidRPr="00EE4F81" w:rsidRDefault="00611055" w:rsidP="00D4284D">
            <w:pPr>
              <w:spacing w:before="0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Управление материально-технического обеспечения</w:t>
            </w:r>
          </w:p>
          <w:p w:rsidR="00611055" w:rsidRPr="00EE4F81" w:rsidRDefault="00611055" w:rsidP="00D4284D">
            <w:pPr>
              <w:spacing w:befor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(для работников, занятых на работе с вредными условиями труда)</w:t>
            </w:r>
          </w:p>
        </w:tc>
        <w:tc>
          <w:tcPr>
            <w:tcW w:w="3941" w:type="dxa"/>
          </w:tcPr>
          <w:p w:rsidR="00611055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611055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611055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D4284D" w:rsidRPr="00EE4F81" w:rsidTr="00D4284D">
        <w:tc>
          <w:tcPr>
            <w:tcW w:w="4253" w:type="dxa"/>
          </w:tcPr>
          <w:p w:rsidR="00D4284D" w:rsidRDefault="00D4284D" w:rsidP="00D4284D">
            <w:pPr>
              <w:spacing w:before="0"/>
              <w:jc w:val="left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pStyle w:val="Bodytext30"/>
              <w:shd w:val="clear" w:color="auto" w:fill="auto"/>
              <w:spacing w:after="146" w:line="254" w:lineRule="exact"/>
              <w:jc w:val="left"/>
            </w:pPr>
            <w:r w:rsidRPr="004967A2">
              <w:rPr>
                <w:rStyle w:val="Bodytext3Exact"/>
                <w:sz w:val="22"/>
                <w:szCs w:val="22"/>
              </w:rPr>
              <w:t>Работник Управления персонала, обслуживающий структурное подразделение</w:t>
            </w:r>
          </w:p>
        </w:tc>
        <w:tc>
          <w:tcPr>
            <w:tcW w:w="3941" w:type="dxa"/>
          </w:tcPr>
          <w:p w:rsidR="00D4284D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</w:t>
            </w:r>
          </w:p>
          <w:p w:rsidR="00D4284D" w:rsidRPr="00EE4F81" w:rsidRDefault="00D4284D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D4284D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D4284D" w:rsidRPr="00EE4F81" w:rsidRDefault="00D4284D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D4284D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D4284D" w:rsidRPr="00EE4F81" w:rsidRDefault="00D4284D" w:rsidP="00D4284D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D4284D" w:rsidRPr="00EE4F81" w:rsidRDefault="00D4284D" w:rsidP="00D4284D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611055" w:rsidRPr="00EE4F81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62"/>
        <w:gridCol w:w="4252"/>
        <w:gridCol w:w="3119"/>
        <w:gridCol w:w="3685"/>
      </w:tblGrid>
      <w:tr w:rsidR="00EE4F81" w:rsidRPr="00EE4F81" w:rsidTr="00527901">
        <w:tc>
          <w:tcPr>
            <w:tcW w:w="3862" w:type="dxa"/>
          </w:tcPr>
          <w:p w:rsidR="00611055" w:rsidRPr="00EE4F81" w:rsidRDefault="00611055" w:rsidP="001334DB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Ответственный за составление графика отпусков</w:t>
            </w:r>
          </w:p>
          <w:p w:rsidR="00611055" w:rsidRPr="00EE4F81" w:rsidRDefault="00611055" w:rsidP="00BE4FED">
            <w:pPr>
              <w:rPr>
                <w:rFonts w:ascii="Times New Roman" w:hAnsi="Times New Roman"/>
                <w:sz w:val="20"/>
                <w:szCs w:val="20"/>
              </w:rPr>
            </w:pPr>
            <w:r w:rsidRPr="00EE4F81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</w:t>
            </w:r>
            <w:r w:rsidR="00BE4FED" w:rsidRPr="00EE4F81">
              <w:rPr>
                <w:rFonts w:ascii="Times New Roman" w:hAnsi="Times New Roman" w:cs="Times New Roman"/>
                <w:sz w:val="18"/>
                <w:szCs w:val="18"/>
              </w:rPr>
              <w:t>телефон ____________________</w:t>
            </w:r>
          </w:p>
        </w:tc>
        <w:tc>
          <w:tcPr>
            <w:tcW w:w="4252" w:type="dxa"/>
          </w:tcPr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D4284D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1055" w:rsidRPr="00EE4F8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11055" w:rsidRPr="00D4284D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84D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119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D4284D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55" w:rsidRPr="00EE4F8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84D">
              <w:rPr>
                <w:rFonts w:ascii="Times New Roman" w:hAnsi="Times New Roman"/>
                <w:sz w:val="16"/>
                <w:szCs w:val="18"/>
              </w:rPr>
              <w:t>личная подпись</w:t>
            </w:r>
          </w:p>
        </w:tc>
        <w:tc>
          <w:tcPr>
            <w:tcW w:w="3685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D4284D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55" w:rsidRPr="00EE4F8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84D">
              <w:rPr>
                <w:rFonts w:ascii="Times New Roman" w:hAnsi="Times New Roman"/>
                <w:sz w:val="16"/>
                <w:szCs w:val="18"/>
              </w:rPr>
              <w:t>расшифровка подписи</w:t>
            </w:r>
          </w:p>
        </w:tc>
      </w:tr>
    </w:tbl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p w:rsidR="00A655B8" w:rsidRDefault="00A655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55B8" w:rsidRDefault="00A655B8" w:rsidP="00A655B8">
      <w:pPr>
        <w:spacing w:before="0"/>
        <w:ind w:left="284" w:right="-284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A655B8" w:rsidSect="00C612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907" w:bottom="567" w:left="624" w:header="709" w:footer="709" w:gutter="0"/>
          <w:cols w:space="708"/>
          <w:docGrid w:linePitch="360"/>
        </w:sectPr>
      </w:pPr>
    </w:p>
    <w:p w:rsidR="008F269E" w:rsidRDefault="008F269E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F269E" w:rsidRDefault="008F269E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от____________ №________</w:t>
      </w:r>
    </w:p>
    <w:p w:rsidR="008F269E" w:rsidRDefault="008F269E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5B8" w:rsidRDefault="00A655B8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55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составлению графика отпусков</w:t>
      </w:r>
    </w:p>
    <w:p w:rsidR="00A54254" w:rsidRPr="00A655B8" w:rsidRDefault="00A54254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</w:tabs>
        <w:spacing w:before="0" w:line="240" w:lineRule="exact"/>
        <w:ind w:firstLine="426"/>
      </w:pPr>
      <w:r w:rsidRPr="00FE100D">
        <w:rPr>
          <w:rStyle w:val="Bodytext20"/>
          <w:rFonts w:eastAsiaTheme="minorHAnsi"/>
        </w:rPr>
        <w:t>График отпусков обязателен как для работодателя, так и для работника (ч. 2 ст. 123 ТК</w:t>
      </w:r>
      <w:r w:rsidRPr="00FE100D">
        <w:rPr>
          <w:rStyle w:val="Bodytext20"/>
          <w:rFonts w:eastAsiaTheme="minorHAnsi"/>
        </w:rPr>
        <w:t xml:space="preserve"> </w:t>
      </w:r>
      <w:r w:rsidRPr="00FE100D">
        <w:rPr>
          <w:rStyle w:val="Bodytext20"/>
          <w:rFonts w:eastAsiaTheme="minorHAnsi"/>
        </w:rPr>
        <w:t>РФ).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302" w:lineRule="exact"/>
        <w:ind w:right="280" w:firstLine="426"/>
      </w:pPr>
      <w:proofErr w:type="spellStart"/>
      <w:r>
        <w:rPr>
          <w:rStyle w:val="Bodytext20"/>
          <w:rFonts w:eastAsiaTheme="minorHAnsi"/>
        </w:rPr>
        <w:t>Непредоставление</w:t>
      </w:r>
      <w:proofErr w:type="spellEnd"/>
      <w:r>
        <w:rPr>
          <w:rStyle w:val="Bodytext20"/>
          <w:rFonts w:eastAsiaTheme="minorHAnsi"/>
        </w:rPr>
        <w:t xml:space="preserve"> ежегодного основного оплачиваемого отпуска в течение двух лет подряд </w:t>
      </w:r>
      <w:r>
        <w:rPr>
          <w:rStyle w:val="Bodytext2Bold"/>
          <w:rFonts w:eastAsiaTheme="minorHAnsi"/>
        </w:rPr>
        <w:t>запрещается.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</w:tabs>
        <w:spacing w:before="0" w:line="274" w:lineRule="exact"/>
        <w:ind w:firstLine="426"/>
      </w:pPr>
      <w:r>
        <w:rPr>
          <w:rStyle w:val="Bodytext20"/>
          <w:rFonts w:eastAsiaTheme="minorHAnsi"/>
        </w:rPr>
        <w:t>Ежегодный оплачиваемый отпуск предоставляется работникам за каждый рабочий год.</w:t>
      </w:r>
    </w:p>
    <w:p w:rsidR="00FE100D" w:rsidRDefault="00FE100D" w:rsidP="00FE100D">
      <w:pPr>
        <w:tabs>
          <w:tab w:val="left" w:pos="851"/>
        </w:tabs>
        <w:spacing w:before="0" w:line="274" w:lineRule="exact"/>
        <w:ind w:firstLine="426"/>
      </w:pPr>
      <w:r>
        <w:rPr>
          <w:rStyle w:val="Bodytext20"/>
          <w:rFonts w:eastAsiaTheme="minorHAnsi"/>
        </w:rPr>
        <w:t>Рабочий год — период работы работника, продолжительностью 12 месяцев, исчисляемый со</w:t>
      </w:r>
      <w:r>
        <w:rPr>
          <w:rStyle w:val="Bodytext20"/>
          <w:rFonts w:eastAsiaTheme="minorHAnsi"/>
        </w:rPr>
        <w:t xml:space="preserve"> </w:t>
      </w:r>
      <w:r>
        <w:rPr>
          <w:rStyle w:val="Bodytext20"/>
          <w:rFonts w:eastAsiaTheme="minorHAnsi"/>
        </w:rPr>
        <w:t>дня заключения трудового договора (приема на работу). Каждый следующий рабочий год исчисляется со дня истечения предыдущего рабочего года. Срок окончания рабочего года и начало следующего рабочего года может сдвигаться, если у работника в рабочем году были периоды, исключаемые из стажа, дающего право на отпуск (ст. 121 ТК РФ).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94"/>
        </w:tabs>
        <w:spacing w:before="0" w:line="274" w:lineRule="exact"/>
        <w:ind w:right="280" w:firstLine="426"/>
      </w:pPr>
      <w:r>
        <w:rPr>
          <w:rStyle w:val="Bodytext20"/>
          <w:rFonts w:eastAsiaTheme="minorHAnsi"/>
        </w:rPr>
        <w:t>Право на использование отпуска за первый рабочий год в университете возникает у работника по истечении шести месяцев его непрерывной работы в университете.</w:t>
      </w:r>
    </w:p>
    <w:p w:rsidR="00FE100D" w:rsidRDefault="00FE100D" w:rsidP="00FE100D">
      <w:pPr>
        <w:tabs>
          <w:tab w:val="left" w:pos="851"/>
        </w:tabs>
        <w:spacing w:before="0" w:line="274" w:lineRule="exact"/>
        <w:ind w:firstLine="426"/>
      </w:pPr>
      <w:r>
        <w:rPr>
          <w:rStyle w:val="Bodytext20"/>
          <w:rFonts w:eastAsiaTheme="minorHAnsi"/>
        </w:rPr>
        <w:t>Отпуск за второй и последующие рабочие годы может предоставляться в любое время</w:t>
      </w:r>
    </w:p>
    <w:p w:rsidR="00FE100D" w:rsidRDefault="00FE100D" w:rsidP="00FE100D">
      <w:pPr>
        <w:tabs>
          <w:tab w:val="left" w:pos="851"/>
        </w:tabs>
        <w:spacing w:before="0" w:line="274" w:lineRule="exact"/>
        <w:ind w:firstLine="426"/>
      </w:pPr>
      <w:r>
        <w:rPr>
          <w:rStyle w:val="Bodytext20"/>
          <w:rFonts w:eastAsiaTheme="minorHAnsi"/>
        </w:rPr>
        <w:t>рабочего года в соответствии с утвержденным графиком отпусков на календарный год.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94"/>
        </w:tabs>
        <w:spacing w:before="0" w:line="274" w:lineRule="exact"/>
        <w:ind w:right="280" w:firstLine="426"/>
      </w:pPr>
      <w:r>
        <w:rPr>
          <w:rStyle w:val="Bodytext20"/>
          <w:rFonts w:eastAsiaTheme="minorHAnsi"/>
        </w:rPr>
        <w:t>Графики отпусков составляются отдельно для профессорско-преподавательского состава, учебно-вспомогательного персонала, научно-исследовательских работников, административно-управленческого и прочего обслуживающего персонала, а также для работников, являющихся иностранными гражданами.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312" w:lineRule="exact"/>
        <w:ind w:right="280" w:firstLine="426"/>
      </w:pPr>
      <w:r>
        <w:rPr>
          <w:rStyle w:val="Bodytext20"/>
          <w:rFonts w:eastAsiaTheme="minorHAnsi"/>
        </w:rPr>
        <w:t>В график отпусков включаются все работники подразделения как по основному месту работы, так и по совместительству.</w:t>
      </w:r>
    </w:p>
    <w:p w:rsidR="00FE100D" w:rsidRDefault="00FE100D" w:rsidP="00FE100D">
      <w:pPr>
        <w:tabs>
          <w:tab w:val="left" w:pos="851"/>
        </w:tabs>
        <w:spacing w:before="0" w:line="322" w:lineRule="exact"/>
        <w:ind w:right="280" w:firstLine="426"/>
      </w:pPr>
      <w:r>
        <w:rPr>
          <w:rStyle w:val="Bodytext20"/>
          <w:rFonts w:eastAsiaTheme="minorHAnsi"/>
        </w:rPr>
        <w:t>Отпуск по совместительству предоставляется одновременно с отпуском по основной работе.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94"/>
        </w:tabs>
        <w:spacing w:before="0" w:line="274" w:lineRule="exact"/>
        <w:ind w:right="280" w:firstLine="426"/>
      </w:pPr>
      <w:r>
        <w:rPr>
          <w:rStyle w:val="Bodytext20"/>
          <w:rFonts w:eastAsiaTheme="minorHAnsi"/>
        </w:rPr>
        <w:t>Рабочий год, за который предоставляется ежегодный основной оплачиваемый отпуск (столбец 6 Приложения № 1), заполняет работник Управления персонала.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274" w:lineRule="exact"/>
        <w:ind w:right="280" w:firstLine="426"/>
      </w:pPr>
      <w:r>
        <w:rPr>
          <w:rStyle w:val="Bodytext20"/>
          <w:rFonts w:eastAsiaTheme="minorHAnsi"/>
        </w:rPr>
        <w:t>При предоставлении ежегодного оплачиваемого отпуска инвалидам или работникам в возрасте до 18 лет в столбце 11 Приложения № 1 делается отметка «инвалид» или «до 18 лет».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</w:tabs>
        <w:spacing w:before="0" w:line="274" w:lineRule="exact"/>
        <w:ind w:firstLine="426"/>
      </w:pPr>
      <w:r>
        <w:rPr>
          <w:rStyle w:val="Bodytext20"/>
          <w:rFonts w:eastAsiaTheme="minorHAnsi"/>
        </w:rPr>
        <w:t>Виды дополнительного отпуска, которые указываются в столбце 7 Приложения № 1:</w:t>
      </w:r>
    </w:p>
    <w:p w:rsidR="00FE100D" w:rsidRDefault="00FE100D" w:rsidP="00FE100D">
      <w:pPr>
        <w:widowControl w:val="0"/>
        <w:numPr>
          <w:ilvl w:val="0"/>
          <w:numId w:val="11"/>
        </w:numPr>
        <w:tabs>
          <w:tab w:val="left" w:pos="851"/>
          <w:tab w:val="left" w:pos="1324"/>
        </w:tabs>
        <w:spacing w:before="0" w:line="240" w:lineRule="exact"/>
        <w:ind w:firstLine="426"/>
      </w:pPr>
      <w:r>
        <w:rPr>
          <w:rStyle w:val="Bodytext20"/>
          <w:rFonts w:eastAsiaTheme="minorHAnsi"/>
        </w:rPr>
        <w:t>участнику ликвидации катастрофы Чернобыльской АЭС в 1986-1987 гг.;</w:t>
      </w:r>
    </w:p>
    <w:p w:rsidR="00FE100D" w:rsidRDefault="00FE100D" w:rsidP="00FE100D">
      <w:pPr>
        <w:widowControl w:val="0"/>
        <w:numPr>
          <w:ilvl w:val="0"/>
          <w:numId w:val="11"/>
        </w:numPr>
        <w:tabs>
          <w:tab w:val="left" w:pos="851"/>
          <w:tab w:val="left" w:pos="1324"/>
        </w:tabs>
        <w:spacing w:before="0" w:line="240" w:lineRule="exact"/>
        <w:ind w:firstLine="426"/>
      </w:pPr>
      <w:r>
        <w:rPr>
          <w:rStyle w:val="Bodytext20"/>
          <w:rFonts w:eastAsiaTheme="minorHAnsi"/>
        </w:rPr>
        <w:t>за работу во вредных условиях труда;</w:t>
      </w:r>
    </w:p>
    <w:p w:rsidR="00FE100D" w:rsidRDefault="00FE100D" w:rsidP="00FE100D">
      <w:pPr>
        <w:widowControl w:val="0"/>
        <w:numPr>
          <w:ilvl w:val="0"/>
          <w:numId w:val="11"/>
        </w:numPr>
        <w:tabs>
          <w:tab w:val="left" w:pos="851"/>
          <w:tab w:val="left" w:pos="1324"/>
        </w:tabs>
        <w:spacing w:before="0" w:line="307" w:lineRule="exact"/>
        <w:ind w:firstLine="426"/>
        <w:jc w:val="left"/>
      </w:pPr>
      <w:r>
        <w:rPr>
          <w:rStyle w:val="Bodytext20"/>
          <w:rFonts w:eastAsiaTheme="minorHAnsi"/>
        </w:rPr>
        <w:t>в связи с повышенным объемом научно-педагогической работы (для педагога- исследователя);</w:t>
      </w:r>
    </w:p>
    <w:p w:rsidR="00FE100D" w:rsidRDefault="00FE100D" w:rsidP="00FE100D">
      <w:pPr>
        <w:widowControl w:val="0"/>
        <w:numPr>
          <w:ilvl w:val="0"/>
          <w:numId w:val="11"/>
        </w:numPr>
        <w:tabs>
          <w:tab w:val="left" w:pos="851"/>
          <w:tab w:val="left" w:pos="1324"/>
        </w:tabs>
        <w:spacing w:before="0" w:line="307" w:lineRule="exact"/>
        <w:ind w:firstLine="426"/>
        <w:jc w:val="left"/>
      </w:pPr>
      <w:r>
        <w:rPr>
          <w:rStyle w:val="Bodytext20"/>
          <w:rFonts w:eastAsiaTheme="minorHAnsi"/>
        </w:rPr>
        <w:t>за выполнение педагогической работы (для преподавателя-лектора/тренера- преподавателя).</w:t>
      </w:r>
    </w:p>
    <w:p w:rsidR="00FE100D" w:rsidRPr="00661C44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204"/>
        </w:tabs>
        <w:spacing w:before="0" w:after="83" w:line="317" w:lineRule="exact"/>
        <w:ind w:right="280" w:firstLine="426"/>
        <w:rPr>
          <w:rStyle w:val="Bodytext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20"/>
          <w:rFonts w:eastAsiaTheme="minorHAnsi"/>
        </w:rPr>
        <w:t xml:space="preserve">При оформлении графика отпусков используется 11-й размер шрифта </w:t>
      </w:r>
      <w:r w:rsidR="00661C44" w:rsidRPr="00F559C4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661C44" w:rsidRPr="00F559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61C44" w:rsidRPr="00F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C44" w:rsidRPr="00F559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Style w:val="Bodytext20"/>
          <w:rFonts w:eastAsiaTheme="minorHAnsi"/>
        </w:rPr>
        <w:t>.</w:t>
      </w:r>
    </w:p>
    <w:p w:rsidR="00FE100D" w:rsidRPr="00661C44" w:rsidRDefault="00FE100D" w:rsidP="00661C44">
      <w:pPr>
        <w:widowControl w:val="0"/>
        <w:numPr>
          <w:ilvl w:val="0"/>
          <w:numId w:val="10"/>
        </w:numPr>
        <w:tabs>
          <w:tab w:val="left" w:pos="851"/>
          <w:tab w:val="left" w:pos="3290"/>
        </w:tabs>
        <w:spacing w:before="0" w:line="288" w:lineRule="exact"/>
        <w:ind w:firstLine="426"/>
        <w:jc w:val="center"/>
      </w:pPr>
      <w:r w:rsidRPr="00661C44">
        <w:rPr>
          <w:rStyle w:val="Bodytext90"/>
          <w:rFonts w:eastAsiaTheme="minorHAnsi"/>
          <w:bCs w:val="0"/>
        </w:rPr>
        <w:t>Продолжительность и очередность отпусков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288" w:lineRule="exact"/>
        <w:ind w:right="280" w:firstLine="426"/>
      </w:pPr>
      <w:r>
        <w:rPr>
          <w:rStyle w:val="Bodytext20"/>
          <w:rFonts w:eastAsiaTheme="minorHAnsi"/>
        </w:rPr>
        <w:t>Для всех работников структурного подразделения устанавливается очередность предоставления отпусков по графику в течение всего календарного года с учетом нормального хода работы подразделения.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278" w:lineRule="exact"/>
        <w:ind w:right="280" w:firstLine="426"/>
      </w:pPr>
      <w:r>
        <w:rPr>
          <w:rStyle w:val="Bodytext20"/>
          <w:rFonts w:eastAsiaTheme="minorHAnsi"/>
        </w:rPr>
        <w:t>Профессорско-преподавательскому составу предоставляется отпуск по графику, как правило, в период летних каникул, с учетом планирования работы в приемной комиссии.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278" w:lineRule="exact"/>
        <w:ind w:right="280" w:firstLine="426"/>
      </w:pPr>
      <w:r>
        <w:rPr>
          <w:rStyle w:val="Bodytext2Bold"/>
          <w:rFonts w:eastAsiaTheme="minorHAnsi"/>
        </w:rPr>
        <w:t xml:space="preserve">Продолжительность ежегодных основного и дополнительного оплачиваемых отпусков работников исчисляется в календарных днях. </w:t>
      </w:r>
      <w:r>
        <w:rPr>
          <w:rStyle w:val="Bodytext20"/>
          <w:rFonts w:eastAsiaTheme="minorHAnsi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89"/>
        </w:tabs>
        <w:spacing w:before="0" w:line="293" w:lineRule="exact"/>
        <w:ind w:right="280" w:firstLine="426"/>
      </w:pPr>
      <w:r>
        <w:rPr>
          <w:rStyle w:val="Bodytext20"/>
          <w:rFonts w:eastAsiaTheme="minorHAnsi"/>
        </w:rPr>
        <w:t>Ежегодный оплачиваемый отпуск, предоставляемый за рабочий год, может быть разделен на части. При этом хотя бы одна из частей этого отпуска должна быть не менее 14 календарных дней.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33"/>
        </w:tabs>
        <w:spacing w:before="0" w:line="278" w:lineRule="exact"/>
        <w:ind w:firstLine="426"/>
      </w:pPr>
      <w:r>
        <w:rPr>
          <w:rStyle w:val="Bodytext20"/>
          <w:rFonts w:eastAsiaTheme="minorHAnsi"/>
        </w:rPr>
        <w:lastRenderedPageBreak/>
        <w:t>Сроки отпусков для включения в график отпусков должны быть согласованы с Управлением персонала в случаях разной продолжительности отпуска по основному месту работы и по совместительству, разделения на части отпуска по основному месту работы и/или по совместительству.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33"/>
        </w:tabs>
        <w:spacing w:before="0" w:line="278" w:lineRule="exact"/>
        <w:ind w:firstLine="426"/>
      </w:pPr>
      <w:r>
        <w:rPr>
          <w:rStyle w:val="Bodytext20"/>
          <w:rFonts w:eastAsiaTheme="minorHAnsi"/>
        </w:rPr>
        <w:t>Отдельным категориям работников в случаях, предусмотренных ТК РФ (ст. 123) и иными ФЗ, ежегодный отпуск предоставляется по их желанию в удобное для работника время. К числу таких работников, например, относятся: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78" w:lineRule="exact"/>
        <w:ind w:left="851" w:hanging="425"/>
      </w:pPr>
      <w:r>
        <w:rPr>
          <w:rStyle w:val="Bodytext20"/>
          <w:rFonts w:eastAsiaTheme="minorHAnsi"/>
        </w:rPr>
        <w:t>беременные женщины (ст. ст. 122, 260 ТК РФ);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78" w:lineRule="exact"/>
        <w:ind w:left="851" w:hanging="425"/>
      </w:pPr>
      <w:r>
        <w:rPr>
          <w:rStyle w:val="Bodytext20"/>
          <w:rFonts w:eastAsiaTheme="minorHAnsi"/>
        </w:rPr>
        <w:t>женщины после окончания отпуска по уходу за ребенком (ст. 260 ТК РФ);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78" w:lineRule="exact"/>
        <w:ind w:left="851" w:hanging="425"/>
      </w:pPr>
      <w:r>
        <w:rPr>
          <w:rStyle w:val="Bodytext20"/>
          <w:rFonts w:eastAsiaTheme="minorHAnsi"/>
        </w:rPr>
        <w:t>муж в период нахождения жены в отпуске по беременности и родам (ст. 123 ТК РФ);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74" w:lineRule="exact"/>
        <w:ind w:left="851" w:hanging="425"/>
      </w:pPr>
      <w:r>
        <w:rPr>
          <w:rStyle w:val="Bodytext20"/>
          <w:rFonts w:eastAsiaTheme="minorHAnsi"/>
        </w:rPr>
        <w:t>граждане Российской Федерации, оказавшиеся в зоне влияния неблагоприятных факторов, возникших вследствие катастрофы на Чернобыльской АЭС 26 апреля 1986 года, либо принимавшие участие в ликвидации последствий этой катастрофы (ст. 14 ФЗ от 15.05.1991 N 1244-1 "О социальной защите граждан, подвергшихся воздействию радиации вследствие катастрофы на Чернобыльской АЭС");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83" w:lineRule="exact"/>
        <w:ind w:left="851" w:hanging="425"/>
      </w:pPr>
      <w:r>
        <w:rPr>
          <w:rStyle w:val="Bodytext20"/>
          <w:rFonts w:eastAsiaTheme="minorHAnsi"/>
        </w:rPr>
        <w:t>супруги военнослужащих (п. 11 ст. 11 ФЗ "О статусе военнослужащих");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83" w:lineRule="exact"/>
        <w:ind w:left="851" w:hanging="425"/>
      </w:pPr>
      <w:r>
        <w:rPr>
          <w:rStyle w:val="Bodytext20"/>
          <w:rFonts w:eastAsiaTheme="minorHAnsi"/>
        </w:rPr>
        <w:t>инвалиды Великой Отечественной войны и инвалиды боевых действий; участники Великой Отечественной войны; ветераны боевых действий (ст. 14-16 ФЗ от 12.01.1995 N 5-ФЗ "О ветеранах");</w:t>
      </w:r>
    </w:p>
    <w:p w:rsidR="00FE100D" w:rsidRDefault="00FE100D" w:rsidP="009D1A8A">
      <w:pPr>
        <w:widowControl w:val="0"/>
        <w:numPr>
          <w:ilvl w:val="0"/>
          <w:numId w:val="12"/>
        </w:numPr>
        <w:tabs>
          <w:tab w:val="left" w:pos="851"/>
          <w:tab w:val="left" w:pos="1302"/>
        </w:tabs>
        <w:spacing w:before="0" w:line="240" w:lineRule="exact"/>
        <w:ind w:left="851" w:hanging="425"/>
      </w:pPr>
      <w:r>
        <w:rPr>
          <w:rStyle w:val="Bodytext20"/>
          <w:rFonts w:eastAsiaTheme="minorHAnsi"/>
        </w:rPr>
        <w:t>другие.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42"/>
        </w:tabs>
        <w:spacing w:before="0" w:line="278" w:lineRule="exact"/>
        <w:ind w:firstLine="426"/>
      </w:pPr>
      <w:r>
        <w:rPr>
          <w:rStyle w:val="Bodytext20"/>
          <w:rFonts w:eastAsiaTheme="minorHAnsi"/>
        </w:rPr>
        <w:t>Ежегодные дополнительные оплачиваемые отпуска за работу во вредных условиях труда (столбец 7 Приложения № 1) согласовываются с Управлением материально-технического обеспечения. Продолжительность ежегодного дополнительного оплачиваемого отпуска за работу во вредных условиях труда рассчитывается за фактически отработанное работником время во вредных условиях труда в течение рабочего года.</w:t>
      </w:r>
    </w:p>
    <w:p w:rsidR="00FE100D" w:rsidRDefault="00FE100D" w:rsidP="00FE100D">
      <w:pPr>
        <w:widowControl w:val="0"/>
        <w:numPr>
          <w:ilvl w:val="1"/>
          <w:numId w:val="10"/>
        </w:numPr>
        <w:tabs>
          <w:tab w:val="left" w:pos="851"/>
          <w:tab w:val="left" w:pos="1052"/>
        </w:tabs>
        <w:spacing w:before="0" w:after="128" w:line="288" w:lineRule="exact"/>
        <w:ind w:firstLine="426"/>
      </w:pPr>
      <w:r>
        <w:rPr>
          <w:rStyle w:val="Bodytext20"/>
          <w:rFonts w:eastAsiaTheme="minorHAnsi"/>
        </w:rPr>
        <w:t>При исчислении общей продолжительности ежегодного оплачиваемого отпуска дополнительные оплачиваемые отпуска работников присоединяются к ежегодным основным оплачиваемым отпускам (ст. 120 ТК РФ).</w:t>
      </w:r>
    </w:p>
    <w:p w:rsidR="00FE100D" w:rsidRPr="00AD4D9F" w:rsidRDefault="00FE100D" w:rsidP="00AD4D9F">
      <w:pPr>
        <w:widowControl w:val="0"/>
        <w:numPr>
          <w:ilvl w:val="0"/>
          <w:numId w:val="10"/>
        </w:numPr>
        <w:tabs>
          <w:tab w:val="left" w:pos="851"/>
          <w:tab w:val="left" w:pos="3585"/>
        </w:tabs>
        <w:spacing w:before="0" w:line="278" w:lineRule="exact"/>
        <w:ind w:firstLine="426"/>
        <w:jc w:val="center"/>
      </w:pPr>
      <w:bookmarkStart w:id="0" w:name="_GoBack"/>
      <w:r w:rsidRPr="00AD4D9F">
        <w:rPr>
          <w:rStyle w:val="Bodytext90"/>
          <w:rFonts w:eastAsiaTheme="minorHAnsi"/>
          <w:bCs w:val="0"/>
        </w:rPr>
        <w:t>Контроль за использованием отпусков</w:t>
      </w:r>
    </w:p>
    <w:bookmarkEnd w:id="0"/>
    <w:p w:rsidR="00FE100D" w:rsidRDefault="00FE100D" w:rsidP="00FE100D">
      <w:pPr>
        <w:tabs>
          <w:tab w:val="left" w:pos="851"/>
        </w:tabs>
        <w:spacing w:before="0" w:after="979" w:line="278" w:lineRule="exact"/>
        <w:ind w:firstLine="426"/>
      </w:pPr>
      <w:r>
        <w:rPr>
          <w:rStyle w:val="Bodytext20"/>
          <w:rFonts w:eastAsiaTheme="minorHAnsi"/>
        </w:rPr>
        <w:t>3.1. После утверждения графика отпусков руководитель структурного подразделения обеспечивает контроль за своевременным и полным использованием отпусков всеми работниками подразделения; принимает меры к обеспечению сохранности материальных ценностей на время отпуска материально-ответственных лиц.</w:t>
      </w:r>
    </w:p>
    <w:p w:rsidR="00093AAB" w:rsidRPr="00661C44" w:rsidRDefault="00093AAB" w:rsidP="00661C44">
      <w:p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3AAB" w:rsidRPr="00661C44" w:rsidSect="00FE100D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72" w:rsidRDefault="00160C72" w:rsidP="00E00D36">
      <w:pPr>
        <w:spacing w:before="0"/>
      </w:pPr>
      <w:r>
        <w:separator/>
      </w:r>
    </w:p>
  </w:endnote>
  <w:endnote w:type="continuationSeparator" w:id="0">
    <w:p w:rsidR="00160C72" w:rsidRDefault="00160C72" w:rsidP="00E00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160C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1F4CB8" w:rsidRDefault="00160C72" w:rsidP="001F4CB8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160C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72" w:rsidRDefault="00160C72" w:rsidP="00E00D36">
      <w:pPr>
        <w:spacing w:before="0"/>
      </w:pPr>
      <w:r>
        <w:separator/>
      </w:r>
    </w:p>
  </w:footnote>
  <w:footnote w:type="continuationSeparator" w:id="0">
    <w:p w:rsidR="00160C72" w:rsidRDefault="00160C72" w:rsidP="00E00D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160C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C612C0" w:rsidRDefault="00160C72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160C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BB4"/>
    <w:multiLevelType w:val="hybridMultilevel"/>
    <w:tmpl w:val="B7C4617E"/>
    <w:lvl w:ilvl="0" w:tplc="61F8EEE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7F425C"/>
    <w:multiLevelType w:val="multilevel"/>
    <w:tmpl w:val="B17ED558"/>
    <w:lvl w:ilvl="0">
      <w:start w:val="1"/>
      <w:numFmt w:val="decimal"/>
      <w:lvlText w:val="%1."/>
      <w:lvlJc w:val="left"/>
      <w:pPr>
        <w:ind w:left="79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04" w:hanging="408"/>
      </w:pPr>
      <w:rPr>
        <w:rFonts w:eastAsiaTheme="minorHAnsi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eastAsiaTheme="minorHAnsi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236" w:hanging="720"/>
      </w:pPr>
      <w:rPr>
        <w:rFonts w:eastAsiaTheme="minorHAnsi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eastAsiaTheme="minorHAnsi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eastAsiaTheme="minorHAnsi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036" w:hanging="1440"/>
      </w:pPr>
      <w:rPr>
        <w:rFonts w:eastAsiaTheme="minorHAnsi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96" w:hanging="1440"/>
      </w:pPr>
      <w:rPr>
        <w:rFonts w:eastAsiaTheme="minorHAnsi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16" w:hanging="1800"/>
      </w:pPr>
      <w:rPr>
        <w:rFonts w:eastAsiaTheme="minorHAnsi" w:hint="default"/>
        <w:color w:val="000000"/>
        <w:sz w:val="26"/>
      </w:rPr>
    </w:lvl>
  </w:abstractNum>
  <w:abstractNum w:abstractNumId="2" w15:restartNumberingAfterBreak="0">
    <w:nsid w:val="49341C0E"/>
    <w:multiLevelType w:val="multilevel"/>
    <w:tmpl w:val="0C74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D44D3"/>
    <w:multiLevelType w:val="hybridMultilevel"/>
    <w:tmpl w:val="F8DCD1AC"/>
    <w:lvl w:ilvl="0" w:tplc="8CE8360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11D9"/>
    <w:multiLevelType w:val="multilevel"/>
    <w:tmpl w:val="BF2216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34B7F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CD71AC"/>
    <w:multiLevelType w:val="hybridMultilevel"/>
    <w:tmpl w:val="21A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04FB"/>
    <w:multiLevelType w:val="hybridMultilevel"/>
    <w:tmpl w:val="86DC1DEC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2091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701D15"/>
    <w:multiLevelType w:val="multilevel"/>
    <w:tmpl w:val="B316F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D7276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5"/>
    <w:rsid w:val="00007134"/>
    <w:rsid w:val="00014B96"/>
    <w:rsid w:val="000250B0"/>
    <w:rsid w:val="00034485"/>
    <w:rsid w:val="00035672"/>
    <w:rsid w:val="000638C9"/>
    <w:rsid w:val="00071186"/>
    <w:rsid w:val="00073352"/>
    <w:rsid w:val="000814C0"/>
    <w:rsid w:val="00092311"/>
    <w:rsid w:val="00093AAB"/>
    <w:rsid w:val="000A12AD"/>
    <w:rsid w:val="000B142E"/>
    <w:rsid w:val="000B6EA8"/>
    <w:rsid w:val="000D0A07"/>
    <w:rsid w:val="000E5B9D"/>
    <w:rsid w:val="0011202A"/>
    <w:rsid w:val="001179A4"/>
    <w:rsid w:val="0014491D"/>
    <w:rsid w:val="00150528"/>
    <w:rsid w:val="00160C72"/>
    <w:rsid w:val="00173E95"/>
    <w:rsid w:val="00184E74"/>
    <w:rsid w:val="001C0E2A"/>
    <w:rsid w:val="001C3DCA"/>
    <w:rsid w:val="001C7432"/>
    <w:rsid w:val="001E062D"/>
    <w:rsid w:val="001E5289"/>
    <w:rsid w:val="001E6FB2"/>
    <w:rsid w:val="001F66F5"/>
    <w:rsid w:val="0020515B"/>
    <w:rsid w:val="002525F6"/>
    <w:rsid w:val="00256435"/>
    <w:rsid w:val="002660BB"/>
    <w:rsid w:val="0028082C"/>
    <w:rsid w:val="00286760"/>
    <w:rsid w:val="002902AB"/>
    <w:rsid w:val="00297B75"/>
    <w:rsid w:val="002A1E17"/>
    <w:rsid w:val="002B5007"/>
    <w:rsid w:val="002B731D"/>
    <w:rsid w:val="002C4EE3"/>
    <w:rsid w:val="002E1BCD"/>
    <w:rsid w:val="00311C10"/>
    <w:rsid w:val="0032766D"/>
    <w:rsid w:val="00341859"/>
    <w:rsid w:val="00346946"/>
    <w:rsid w:val="00347C1C"/>
    <w:rsid w:val="00367BA7"/>
    <w:rsid w:val="00380B49"/>
    <w:rsid w:val="003972A5"/>
    <w:rsid w:val="003A19B0"/>
    <w:rsid w:val="003B19FD"/>
    <w:rsid w:val="003C04E5"/>
    <w:rsid w:val="003C0B51"/>
    <w:rsid w:val="003D3712"/>
    <w:rsid w:val="003F10EF"/>
    <w:rsid w:val="003F19ED"/>
    <w:rsid w:val="0040390E"/>
    <w:rsid w:val="00404AB9"/>
    <w:rsid w:val="00415824"/>
    <w:rsid w:val="0041612D"/>
    <w:rsid w:val="004318E8"/>
    <w:rsid w:val="00433D1A"/>
    <w:rsid w:val="0043629D"/>
    <w:rsid w:val="004401DA"/>
    <w:rsid w:val="00446A33"/>
    <w:rsid w:val="00452277"/>
    <w:rsid w:val="004648A0"/>
    <w:rsid w:val="004757F1"/>
    <w:rsid w:val="004762F3"/>
    <w:rsid w:val="004811B9"/>
    <w:rsid w:val="00486077"/>
    <w:rsid w:val="0048734B"/>
    <w:rsid w:val="00495E50"/>
    <w:rsid w:val="00497D9C"/>
    <w:rsid w:val="004A394B"/>
    <w:rsid w:val="004C4118"/>
    <w:rsid w:val="004D14DB"/>
    <w:rsid w:val="004E54B1"/>
    <w:rsid w:val="004E7141"/>
    <w:rsid w:val="00524C8A"/>
    <w:rsid w:val="00527901"/>
    <w:rsid w:val="00535C91"/>
    <w:rsid w:val="00541545"/>
    <w:rsid w:val="005457B4"/>
    <w:rsid w:val="005468E2"/>
    <w:rsid w:val="00575EDD"/>
    <w:rsid w:val="00576A03"/>
    <w:rsid w:val="0057783B"/>
    <w:rsid w:val="00587E4F"/>
    <w:rsid w:val="00595204"/>
    <w:rsid w:val="005A6D3C"/>
    <w:rsid w:val="005C1E99"/>
    <w:rsid w:val="00605F73"/>
    <w:rsid w:val="00611055"/>
    <w:rsid w:val="00635B7A"/>
    <w:rsid w:val="00646C8D"/>
    <w:rsid w:val="00660DD8"/>
    <w:rsid w:val="00661C44"/>
    <w:rsid w:val="00667136"/>
    <w:rsid w:val="00672227"/>
    <w:rsid w:val="00680E14"/>
    <w:rsid w:val="00692D55"/>
    <w:rsid w:val="006C2CE6"/>
    <w:rsid w:val="006C6351"/>
    <w:rsid w:val="006E5B83"/>
    <w:rsid w:val="006F6AF5"/>
    <w:rsid w:val="00723D65"/>
    <w:rsid w:val="0072590E"/>
    <w:rsid w:val="007337AF"/>
    <w:rsid w:val="00733D1C"/>
    <w:rsid w:val="00734E80"/>
    <w:rsid w:val="00736A04"/>
    <w:rsid w:val="00740346"/>
    <w:rsid w:val="0076796F"/>
    <w:rsid w:val="007737D0"/>
    <w:rsid w:val="007B6CFB"/>
    <w:rsid w:val="007F154C"/>
    <w:rsid w:val="007F23D6"/>
    <w:rsid w:val="007F3FAE"/>
    <w:rsid w:val="00801D62"/>
    <w:rsid w:val="00807538"/>
    <w:rsid w:val="008108CD"/>
    <w:rsid w:val="00813E7C"/>
    <w:rsid w:val="008155C0"/>
    <w:rsid w:val="0082794B"/>
    <w:rsid w:val="008427A5"/>
    <w:rsid w:val="00850A1A"/>
    <w:rsid w:val="008524C4"/>
    <w:rsid w:val="00862925"/>
    <w:rsid w:val="00881290"/>
    <w:rsid w:val="00887964"/>
    <w:rsid w:val="00887FC4"/>
    <w:rsid w:val="00893484"/>
    <w:rsid w:val="00893C7D"/>
    <w:rsid w:val="00894BA6"/>
    <w:rsid w:val="008A2D35"/>
    <w:rsid w:val="008F0E9E"/>
    <w:rsid w:val="008F269E"/>
    <w:rsid w:val="00913008"/>
    <w:rsid w:val="00927071"/>
    <w:rsid w:val="0093588A"/>
    <w:rsid w:val="00942CCC"/>
    <w:rsid w:val="00947C0E"/>
    <w:rsid w:val="009706CC"/>
    <w:rsid w:val="009D1931"/>
    <w:rsid w:val="009D1A8A"/>
    <w:rsid w:val="009E0989"/>
    <w:rsid w:val="00A200E6"/>
    <w:rsid w:val="00A357FC"/>
    <w:rsid w:val="00A53C46"/>
    <w:rsid w:val="00A54254"/>
    <w:rsid w:val="00A655B8"/>
    <w:rsid w:val="00A66D7E"/>
    <w:rsid w:val="00A74FCF"/>
    <w:rsid w:val="00A8027E"/>
    <w:rsid w:val="00A822AE"/>
    <w:rsid w:val="00A83A19"/>
    <w:rsid w:val="00A8673B"/>
    <w:rsid w:val="00A94720"/>
    <w:rsid w:val="00AD4D9F"/>
    <w:rsid w:val="00AE1341"/>
    <w:rsid w:val="00AE2228"/>
    <w:rsid w:val="00AE5CFF"/>
    <w:rsid w:val="00AF4D81"/>
    <w:rsid w:val="00AF5FEF"/>
    <w:rsid w:val="00B10D62"/>
    <w:rsid w:val="00B11C03"/>
    <w:rsid w:val="00B23B53"/>
    <w:rsid w:val="00B23D34"/>
    <w:rsid w:val="00B260A4"/>
    <w:rsid w:val="00B36A22"/>
    <w:rsid w:val="00B420C5"/>
    <w:rsid w:val="00B51775"/>
    <w:rsid w:val="00B56C64"/>
    <w:rsid w:val="00B673A7"/>
    <w:rsid w:val="00B81EEA"/>
    <w:rsid w:val="00B84C97"/>
    <w:rsid w:val="00B9636B"/>
    <w:rsid w:val="00BA5F13"/>
    <w:rsid w:val="00BB7D13"/>
    <w:rsid w:val="00BC7943"/>
    <w:rsid w:val="00BE07CF"/>
    <w:rsid w:val="00BE4931"/>
    <w:rsid w:val="00BE4FED"/>
    <w:rsid w:val="00BE659C"/>
    <w:rsid w:val="00BE6F6F"/>
    <w:rsid w:val="00BF3D18"/>
    <w:rsid w:val="00BF6729"/>
    <w:rsid w:val="00C029B1"/>
    <w:rsid w:val="00C253E8"/>
    <w:rsid w:val="00C42468"/>
    <w:rsid w:val="00C457EC"/>
    <w:rsid w:val="00C55C92"/>
    <w:rsid w:val="00C612C0"/>
    <w:rsid w:val="00C73B9F"/>
    <w:rsid w:val="00C7669B"/>
    <w:rsid w:val="00C80C19"/>
    <w:rsid w:val="00C86EC6"/>
    <w:rsid w:val="00CA168C"/>
    <w:rsid w:val="00CA3862"/>
    <w:rsid w:val="00CA3EF5"/>
    <w:rsid w:val="00CA3FC3"/>
    <w:rsid w:val="00CB34F8"/>
    <w:rsid w:val="00CC643E"/>
    <w:rsid w:val="00CE6A4F"/>
    <w:rsid w:val="00CF7F0B"/>
    <w:rsid w:val="00D10BA9"/>
    <w:rsid w:val="00D2226B"/>
    <w:rsid w:val="00D27CE6"/>
    <w:rsid w:val="00D30BA3"/>
    <w:rsid w:val="00D406EA"/>
    <w:rsid w:val="00D4272F"/>
    <w:rsid w:val="00D4284D"/>
    <w:rsid w:val="00D46FD8"/>
    <w:rsid w:val="00D70B50"/>
    <w:rsid w:val="00D7412B"/>
    <w:rsid w:val="00D742D3"/>
    <w:rsid w:val="00DA7AE6"/>
    <w:rsid w:val="00DD1874"/>
    <w:rsid w:val="00DF6DBB"/>
    <w:rsid w:val="00E00D36"/>
    <w:rsid w:val="00E12D11"/>
    <w:rsid w:val="00E22270"/>
    <w:rsid w:val="00E43166"/>
    <w:rsid w:val="00E51D44"/>
    <w:rsid w:val="00E546DF"/>
    <w:rsid w:val="00E725FE"/>
    <w:rsid w:val="00E75DB7"/>
    <w:rsid w:val="00E814B9"/>
    <w:rsid w:val="00E8763B"/>
    <w:rsid w:val="00EA57F3"/>
    <w:rsid w:val="00EA692A"/>
    <w:rsid w:val="00EB10C6"/>
    <w:rsid w:val="00EB64B6"/>
    <w:rsid w:val="00EC2291"/>
    <w:rsid w:val="00EC23D8"/>
    <w:rsid w:val="00ED6513"/>
    <w:rsid w:val="00EE1ACB"/>
    <w:rsid w:val="00EE369B"/>
    <w:rsid w:val="00EE4F81"/>
    <w:rsid w:val="00F00EA4"/>
    <w:rsid w:val="00F1404D"/>
    <w:rsid w:val="00F2755B"/>
    <w:rsid w:val="00F33C1A"/>
    <w:rsid w:val="00F34D10"/>
    <w:rsid w:val="00F4674F"/>
    <w:rsid w:val="00F52B2D"/>
    <w:rsid w:val="00F559C4"/>
    <w:rsid w:val="00F61EA7"/>
    <w:rsid w:val="00F70625"/>
    <w:rsid w:val="00F71293"/>
    <w:rsid w:val="00FA2A8F"/>
    <w:rsid w:val="00FB439A"/>
    <w:rsid w:val="00FC3794"/>
    <w:rsid w:val="00FD449C"/>
    <w:rsid w:val="00FD48C1"/>
    <w:rsid w:val="00FD7525"/>
    <w:rsid w:val="00FE100D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F548-9B5B-48C2-A368-5F33B40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A5"/>
  </w:style>
  <w:style w:type="paragraph" w:styleId="1">
    <w:name w:val="heading 1"/>
    <w:basedOn w:val="a"/>
    <w:next w:val="a"/>
    <w:link w:val="10"/>
    <w:qFormat/>
    <w:rsid w:val="00F61EA7"/>
    <w:pPr>
      <w:keepNext/>
      <w:tabs>
        <w:tab w:val="left" w:pos="0"/>
      </w:tabs>
      <w:spacing w:before="0"/>
      <w:ind w:firstLine="84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61EA7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1E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4316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0D36"/>
  </w:style>
  <w:style w:type="paragraph" w:styleId="a9">
    <w:name w:val="footer"/>
    <w:basedOn w:val="a"/>
    <w:link w:val="aa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00D36"/>
  </w:style>
  <w:style w:type="paragraph" w:styleId="ab">
    <w:name w:val="Balloon Text"/>
    <w:basedOn w:val="a"/>
    <w:link w:val="ac"/>
    <w:uiPriority w:val="99"/>
    <w:semiHidden/>
    <w:unhideWhenUsed/>
    <w:rsid w:val="000E5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5B9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FD48C1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D428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Bodytext3"/>
    <w:rsid w:val="00D42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4284D"/>
    <w:pPr>
      <w:widowControl w:val="0"/>
      <w:shd w:val="clear" w:color="auto" w:fill="FFFFFF"/>
      <w:spacing w:before="0" w:after="6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">
    <w:name w:val="Body text (2)_"/>
    <w:basedOn w:val="a0"/>
    <w:rsid w:val="00FE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FE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rsid w:val="00FE1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FE1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FE1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AE51-B8F4-4E28-928E-4E42C44C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julia.kornilova</dc:creator>
  <cp:lastModifiedBy>Барашко Александра Андреевна</cp:lastModifiedBy>
  <cp:revision>5</cp:revision>
  <cp:lastPrinted>2018-10-29T06:43:00Z</cp:lastPrinted>
  <dcterms:created xsi:type="dcterms:W3CDTF">2018-10-31T04:37:00Z</dcterms:created>
  <dcterms:modified xsi:type="dcterms:W3CDTF">2019-10-30T06:09:00Z</dcterms:modified>
</cp:coreProperties>
</file>